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5"/>
        <w:gridCol w:w="1933"/>
      </w:tblGrid>
      <w:tr w:rsidR="00692C19" w:rsidRPr="00692C19" w:rsidTr="00692C19">
        <w:trPr>
          <w:trHeight w:val="352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692C1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Oral Presentation Rubric : Lab Safety Lesson Presentation</w:t>
            </w:r>
          </w:p>
        </w:tc>
      </w:tr>
      <w:tr w:rsidR="00692C19" w:rsidRPr="00692C19" w:rsidTr="00692C19">
        <w:trPr>
          <w:trHeight w:val="29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C19" w:rsidRPr="00692C19" w:rsidTr="00692C19">
        <w:trPr>
          <w:trHeight w:val="293"/>
        </w:trPr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2C19" w:rsidRPr="00692C19" w:rsidTr="00692C19">
        <w:trPr>
          <w:trHeight w:val="29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C19" w:rsidRPr="00692C19" w:rsidTr="00692C19">
        <w:trPr>
          <w:trHeight w:val="78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C19" w:rsidRPr="00692C19" w:rsidTr="00692C19">
        <w:trPr>
          <w:trHeight w:val="29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C19" w:rsidRPr="00692C19" w:rsidTr="00692C19">
        <w:trPr>
          <w:trHeight w:val="293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C19" w:rsidRPr="00692C19" w:rsidTr="00692C19">
        <w:trPr>
          <w:trHeight w:val="29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C19" w:rsidRPr="00692C19" w:rsidTr="00692C19">
        <w:trPr>
          <w:trHeight w:val="29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Preparedness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Student is completely prepared and has obviously rehearsed.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Student seems pretty prepared but might have needed a couple more rehearsals.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The student is somewhat prepared, but it is clear that rehearsal was lacking.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Student does not seem at all prepared to present.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Pitch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Pitch was often used and it conveyed emotions appropriately.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Pitch was often used but the emotion it conveyed sometimes did not fit the content.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Pitch was rarely used OR the emotion it conveyed often did not fit the content.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Pitch was not used to convey emotion.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Pauses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Pauses were effectively used 2 or more times to improve meaning and/or dramatic impact.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Pauses were effectively used once to improve meaning and/or dramatic impact.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Pauses were intentionally used but were not effective in improving meaning or dramatic impact.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Pauses were not intentionally used.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Speaks Clearly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Speaks clearly and distinctly all (100-95%) the time, and mispronounces no words.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Speaks clearly and distinctly all (100-95%) the time, but mispronounces one word.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 xml:space="preserve">Speaks clearly and distinctly most </w:t>
            </w:r>
            <w:proofErr w:type="gramStart"/>
            <w:r w:rsidRPr="00692C19">
              <w:rPr>
                <w:rFonts w:ascii="Calibri" w:eastAsia="Times New Roman" w:hAnsi="Calibri" w:cs="Times New Roman"/>
                <w:color w:val="000000"/>
              </w:rPr>
              <w:t>( 94</w:t>
            </w:r>
            <w:proofErr w:type="gramEnd"/>
            <w:r w:rsidRPr="00692C19">
              <w:rPr>
                <w:rFonts w:ascii="Calibri" w:eastAsia="Times New Roman" w:hAnsi="Calibri" w:cs="Times New Roman"/>
                <w:color w:val="000000"/>
              </w:rPr>
              <w:t>-85%) of the time. Mispronounces no more than one word.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 xml:space="preserve">Often mumbles or </w:t>
            </w:r>
            <w:proofErr w:type="spellStart"/>
            <w:r w:rsidRPr="00692C19">
              <w:rPr>
                <w:rFonts w:ascii="Calibri" w:eastAsia="Times New Roman" w:hAnsi="Calibri" w:cs="Times New Roman"/>
                <w:color w:val="000000"/>
              </w:rPr>
              <w:t>can not</w:t>
            </w:r>
            <w:proofErr w:type="spellEnd"/>
            <w:r w:rsidRPr="00692C19">
              <w:rPr>
                <w:rFonts w:ascii="Calibri" w:eastAsia="Times New Roman" w:hAnsi="Calibri" w:cs="Times New Roman"/>
                <w:color w:val="000000"/>
              </w:rPr>
              <w:t xml:space="preserve"> be understood OR mispronounces more than one word.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Vocabulary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Uses vocabulary appropriate for the audience. Extends audience vocabulary by defining words that might be new to most of the audience.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Uses vocabulary appropriate for the audience. Includes 1-2 words that might be new to most of the audience, but does not define them.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Uses vocabulary appropriate for the audience. Does not include any vocabulary that might be new to the audience.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Uses several (5 or more) words or phrases that are not understood by the audience.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lastRenderedPageBreak/>
              <w:t>Uses Complete Sentences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Always (99-100% of time) speaks in complete sentences.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Mostly (80-98%) speaks in complete sentences.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Sometimes (70-80%) speaks in complete sentences.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Rarely speaks in complete sentences.</w:t>
            </w:r>
          </w:p>
        </w:tc>
      </w:tr>
      <w:tr w:rsidR="00692C19" w:rsidRPr="00692C19" w:rsidTr="00692C19">
        <w:trPr>
          <w:trHeight w:val="985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Shows a full understanding of the topic.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Shows a good understanding of the topic.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Shows a good understanding of parts of the topic.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Does not seem to understand the topic very well.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Collaboration with Peers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Usually listens to, shares with, and supports the efforts of others in the group. Does not cause \"waves\" in the group.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Rarely listens to, shares with, and supports the efforts of others in the group. Often is not a good team member.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Volume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Volume is loud enough to be heard by all audience members throughout the presentation.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Volume is loud enough to be heard by all audience members at least 90% of the time.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Volume is loud enough to be heard by all audience members at least 80% of the time.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Volume often too soft to be heard by all audience members.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Posture and Eye Contact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Stands up straight and establishes eye contact with everyone in the room during the presentation.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Sometimes stands up straight and establishes eye contact.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Slouches and/or does not look at people during the presentation.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Group Presentation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All in group have equal knowledge of content and all are well prepared to speak in any aspect of presentation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All in group have equal knowledge of content and have presented.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Most in group are knowledge in content but are hesitant to present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Poor knowledge of content by group</w:t>
            </w:r>
          </w:p>
        </w:tc>
      </w:tr>
      <w:tr w:rsidR="00692C19" w:rsidRPr="00692C19" w:rsidTr="00692C19">
        <w:trPr>
          <w:trHeight w:val="1467"/>
        </w:trPr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Enthusiasm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Facial expressions and body language generate a strong interest and enthusiasm about the topic in others.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Facial expressions and body language sometimes generate a strong interest and enthusiasm about the topic in others.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Facial expressions and body language are used to try to generate enthusiasm, but seem somewhat faked.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C19">
              <w:rPr>
                <w:rFonts w:ascii="Calibri" w:eastAsia="Times New Roman" w:hAnsi="Calibri" w:cs="Times New Roman"/>
                <w:color w:val="000000"/>
              </w:rPr>
              <w:t>Very little use of facial expressions or body language. Did not generate much interest in topic being presented.</w:t>
            </w:r>
          </w:p>
        </w:tc>
      </w:tr>
      <w:tr w:rsidR="00692C19" w:rsidRPr="00692C19" w:rsidTr="00692C19">
        <w:trPr>
          <w:trHeight w:val="29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19" w:rsidRPr="00692C19" w:rsidRDefault="00692C19" w:rsidP="0069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538" w:rsidRDefault="00692C19">
      <w:bookmarkStart w:id="0" w:name="_GoBack"/>
      <w:bookmarkEnd w:id="0"/>
    </w:p>
    <w:sectPr w:rsidR="000F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tTQzszAyNjc3szRU0lEKTi0uzszPAykwrAUAckBy2ywAAAA="/>
  </w:docVars>
  <w:rsids>
    <w:rsidRoot w:val="00692C19"/>
    <w:rsid w:val="00692C19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59562-0B19-4A24-9F55-B32EAAA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cp:lastPrinted>2016-08-29T15:57:00Z</cp:lastPrinted>
  <dcterms:created xsi:type="dcterms:W3CDTF">2016-08-29T15:54:00Z</dcterms:created>
  <dcterms:modified xsi:type="dcterms:W3CDTF">2016-08-29T15:59:00Z</dcterms:modified>
</cp:coreProperties>
</file>